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799" w:rsidRDefault="00431C80">
      <w:pPr>
        <w:spacing w:after="200" w:line="240" w:lineRule="auto"/>
        <w:jc w:val="right"/>
        <w:rPr>
          <w:rFonts w:ascii="Corbel" w:eastAsia="Corbel" w:hAnsi="Corbel" w:cs="Corbel"/>
          <w:i/>
          <w:sz w:val="16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  <w:sz w:val="16"/>
        </w:rPr>
        <w:t xml:space="preserve">Załącznik nr 1.5 </w:t>
      </w:r>
      <w:r w:rsidR="00B235AC">
        <w:rPr>
          <w:rFonts w:ascii="Corbel" w:eastAsia="Corbel" w:hAnsi="Corbel" w:cs="Corbel"/>
          <w:i/>
          <w:sz w:val="16"/>
        </w:rPr>
        <w:t>do Zarządzenia Rektora UR  nr 61/2025</w:t>
      </w:r>
    </w:p>
    <w:p w:rsidR="00195799" w:rsidRDefault="0D210455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D210455">
        <w:rPr>
          <w:rFonts w:ascii="Corbel" w:eastAsia="Corbel" w:hAnsi="Corbel" w:cs="Corbel"/>
          <w:b/>
          <w:bCs/>
          <w:sz w:val="24"/>
          <w:szCs w:val="24"/>
        </w:rPr>
        <w:t>SYLABUS</w:t>
      </w:r>
    </w:p>
    <w:p w:rsidR="00195799" w:rsidRDefault="18053798" w:rsidP="0D210455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059A2B4D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 20</w:t>
      </w:r>
      <w:r w:rsidR="5DCA4CF0" w:rsidRPr="059A2B4D">
        <w:rPr>
          <w:rFonts w:ascii="Corbel" w:eastAsia="Corbel" w:hAnsi="Corbel" w:cs="Corbel"/>
          <w:b/>
          <w:bCs/>
          <w:smallCaps/>
          <w:sz w:val="24"/>
          <w:szCs w:val="24"/>
        </w:rPr>
        <w:t>2</w:t>
      </w:r>
      <w:r w:rsidR="00B235AC">
        <w:rPr>
          <w:rFonts w:ascii="Corbel" w:eastAsia="Corbel" w:hAnsi="Corbel" w:cs="Corbel"/>
          <w:b/>
          <w:bCs/>
          <w:smallCaps/>
          <w:sz w:val="24"/>
          <w:szCs w:val="24"/>
        </w:rPr>
        <w:t>5</w:t>
      </w:r>
      <w:r w:rsidRPr="059A2B4D"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B235AC">
        <w:rPr>
          <w:rFonts w:ascii="Corbel" w:eastAsia="Corbel" w:hAnsi="Corbel" w:cs="Corbel"/>
          <w:b/>
          <w:bCs/>
          <w:smallCaps/>
          <w:sz w:val="24"/>
          <w:szCs w:val="24"/>
        </w:rPr>
        <w:t>8</w:t>
      </w:r>
    </w:p>
    <w:p w:rsidR="00195799" w:rsidRDefault="00431C80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:rsidR="00195799" w:rsidRDefault="00431C80" w:rsidP="059A2B4D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="059A2B4D" w:rsidRPr="059A2B4D">
        <w:rPr>
          <w:rFonts w:ascii="Corbel" w:eastAsia="Corbel" w:hAnsi="Corbel" w:cs="Corbel"/>
          <w:sz w:val="20"/>
          <w:szCs w:val="20"/>
        </w:rPr>
        <w:t>Rok akademicki 202</w:t>
      </w:r>
      <w:r w:rsidR="00B235AC">
        <w:rPr>
          <w:rFonts w:ascii="Corbel" w:eastAsia="Corbel" w:hAnsi="Corbel" w:cs="Corbel"/>
          <w:sz w:val="20"/>
          <w:szCs w:val="20"/>
        </w:rPr>
        <w:t>6</w:t>
      </w:r>
      <w:r w:rsidR="059A2B4D" w:rsidRPr="059A2B4D">
        <w:rPr>
          <w:rFonts w:ascii="Corbel" w:eastAsia="Corbel" w:hAnsi="Corbel" w:cs="Corbel"/>
          <w:sz w:val="20"/>
          <w:szCs w:val="20"/>
        </w:rPr>
        <w:t>/202</w:t>
      </w:r>
      <w:r w:rsidR="00B235AC">
        <w:rPr>
          <w:rFonts w:ascii="Corbel" w:eastAsia="Corbel" w:hAnsi="Corbel" w:cs="Corbel"/>
          <w:sz w:val="20"/>
          <w:szCs w:val="20"/>
        </w:rPr>
        <w:t>7</w:t>
      </w:r>
    </w:p>
    <w:p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195799" w:rsidRDefault="0D210455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 w:rsidRPr="0D210455">
        <w:rPr>
          <w:rFonts w:ascii="Corbel" w:eastAsia="Corbel" w:hAnsi="Corbel" w:cs="Corbel"/>
          <w:b/>
          <w:bCs/>
          <w:sz w:val="24"/>
          <w:szCs w:val="24"/>
        </w:rPr>
        <w:t>1. Podstawowe informacje o przedmiocie</w:t>
      </w:r>
    </w:p>
    <w:tbl>
      <w:tblPr>
        <w:tblW w:w="0" w:type="auto"/>
        <w:tblLayout w:type="fixed"/>
        <w:tblLook w:val="04A0"/>
      </w:tblPr>
      <w:tblGrid>
        <w:gridCol w:w="2574"/>
        <w:gridCol w:w="6786"/>
      </w:tblGrid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86222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862228">
              <w:rPr>
                <w:rFonts w:ascii="Corbel" w:eastAsia="Corbel" w:hAnsi="Corbel" w:cs="Corbel"/>
                <w:bCs w:val="0"/>
                <w:color w:val="auto"/>
                <w:sz w:val="24"/>
                <w:szCs w:val="24"/>
              </w:rPr>
              <w:t>Podstawy prawne zarządzania kryzysowego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BW51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0B235AC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Wydział</w:t>
            </w:r>
            <w:r w:rsidR="0D210455"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0862228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Instytut Nauk o Polityce</w:t>
            </w:r>
            <w:r w:rsidR="00B235AC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i Bezpieczeństwie </w:t>
            </w:r>
            <w:r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studia I stopnia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praktyczny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studia </w:t>
            </w:r>
            <w:r w:rsidR="21220399"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nie</w:t>
            </w: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stacjonarne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specjalnościowy, do wyboru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polski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rFonts w:ascii="Corbel" w:eastAsia="Corbel" w:hAnsi="Corbel" w:cs="Corbel"/>
                <w:color w:val="auto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dr hab. Bogusław Kotarba, prof. UR</w:t>
            </w:r>
          </w:p>
        </w:tc>
      </w:tr>
      <w:tr w:rsidR="001D25E8" w:rsidRPr="001D25E8" w:rsidTr="0D210455">
        <w:tc>
          <w:tcPr>
            <w:tcW w:w="2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Pytania"/>
              <w:spacing w:beforeAutospacing="1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001D25E8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D210455" w:rsidRPr="001D25E8" w:rsidRDefault="0D210455" w:rsidP="0D210455">
            <w:pPr>
              <w:pStyle w:val="Odpowiedzi"/>
              <w:spacing w:beforeAutospacing="1" w:afterAutospacing="1"/>
              <w:rPr>
                <w:color w:val="auto"/>
              </w:rPr>
            </w:pPr>
            <w:r w:rsidRPr="001D25E8">
              <w:rPr>
                <w:rFonts w:ascii="Corbel" w:eastAsia="Corbel" w:hAnsi="Corbel" w:cs="Corbel"/>
                <w:b w:val="0"/>
                <w:bCs w:val="0"/>
                <w:color w:val="auto"/>
                <w:sz w:val="24"/>
                <w:szCs w:val="24"/>
              </w:rPr>
              <w:t>dr hab. Bogusław Kotarba, prof. UR</w:t>
            </w:r>
            <w:r w:rsidRPr="001D25E8">
              <w:rPr>
                <w:rFonts w:ascii="Corbel" w:eastAsia="Corbel" w:hAnsi="Corbel" w:cs="Corbel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195799" w:rsidRDefault="0D210455" w:rsidP="0D210455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0D210455">
        <w:rPr>
          <w:rFonts w:ascii="Corbel" w:eastAsia="Corbel" w:hAnsi="Corbel" w:cs="Corbel"/>
          <w:b/>
          <w:bCs/>
          <w:sz w:val="24"/>
          <w:szCs w:val="24"/>
        </w:rPr>
        <w:t xml:space="preserve">* </w:t>
      </w:r>
      <w:r w:rsidRPr="0D210455">
        <w:rPr>
          <w:rFonts w:ascii="Corbel" w:eastAsia="Corbel" w:hAnsi="Corbel" w:cs="Corbel"/>
          <w:b/>
          <w:bCs/>
          <w:i/>
          <w:iCs/>
          <w:sz w:val="24"/>
          <w:szCs w:val="24"/>
        </w:rPr>
        <w:t>-</w:t>
      </w:r>
      <w:r w:rsidRPr="0D210455">
        <w:rPr>
          <w:rFonts w:ascii="Corbel" w:eastAsia="Corbel" w:hAnsi="Corbel" w:cs="Corbel"/>
          <w:i/>
          <w:iCs/>
          <w:sz w:val="24"/>
          <w:szCs w:val="24"/>
        </w:rPr>
        <w:t>opcjonalni</w:t>
      </w:r>
      <w:r w:rsidRPr="0D210455">
        <w:rPr>
          <w:rFonts w:ascii="Corbel" w:eastAsia="Corbel" w:hAnsi="Corbel" w:cs="Corbel"/>
          <w:sz w:val="24"/>
          <w:szCs w:val="24"/>
        </w:rPr>
        <w:t>e,</w:t>
      </w:r>
      <w:r w:rsidRPr="0D210455">
        <w:rPr>
          <w:rFonts w:ascii="Corbel" w:eastAsia="Corbel" w:hAnsi="Corbel" w:cs="Corbel"/>
          <w:b/>
          <w:bCs/>
          <w:i/>
          <w:iCs/>
          <w:sz w:val="24"/>
          <w:szCs w:val="24"/>
        </w:rPr>
        <w:t xml:space="preserve"> </w:t>
      </w:r>
      <w:r w:rsidRPr="0D210455">
        <w:rPr>
          <w:rFonts w:ascii="Corbel" w:eastAsia="Corbel" w:hAnsi="Corbel" w:cs="Corbel"/>
          <w:i/>
          <w:iCs/>
          <w:sz w:val="24"/>
          <w:szCs w:val="24"/>
        </w:rPr>
        <w:t>zgodnie z ustaleniami w Jednostce</w:t>
      </w:r>
    </w:p>
    <w:p w:rsidR="00195799" w:rsidRDefault="00431C80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:rsidR="00195799" w:rsidRDefault="00195799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Look w:val="04A0"/>
      </w:tblPr>
      <w:tblGrid>
        <w:gridCol w:w="1049"/>
        <w:gridCol w:w="909"/>
        <w:gridCol w:w="783"/>
        <w:gridCol w:w="851"/>
        <w:gridCol w:w="797"/>
        <w:gridCol w:w="818"/>
        <w:gridCol w:w="755"/>
        <w:gridCol w:w="944"/>
        <w:gridCol w:w="1182"/>
        <w:gridCol w:w="1488"/>
      </w:tblGrid>
      <w:tr w:rsidR="00195799" w:rsidTr="0D210455">
        <w:trPr>
          <w:trHeight w:val="1"/>
        </w:trPr>
        <w:tc>
          <w:tcPr>
            <w:tcW w:w="104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195799" w:rsidTr="0D210455">
        <w:tc>
          <w:tcPr>
            <w:tcW w:w="104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195799" w:rsidRDefault="00431C8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1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63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48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89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19579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5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862228" w:rsidRDefault="00862228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</w:rPr>
      </w:pPr>
    </w:p>
    <w:p w:rsidR="00195799" w:rsidRDefault="00431C80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195799" w:rsidRDefault="00431C80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X   </w:t>
      </w:r>
      <w:r>
        <w:rPr>
          <w:rFonts w:ascii="Corbel" w:eastAsia="Corbel" w:hAnsi="Corbel" w:cs="Corbel"/>
          <w:sz w:val="24"/>
        </w:rPr>
        <w:t xml:space="preserve">zajęcia w formie tradycyjnej </w:t>
      </w:r>
    </w:p>
    <w:p w:rsidR="00195799" w:rsidRDefault="00431C80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195799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195799" w:rsidRDefault="00431C8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:rsidR="00862228" w:rsidRDefault="00431C8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</w:p>
    <w:p w:rsidR="00195799" w:rsidRDefault="0D210455">
      <w:pPr>
        <w:spacing w:after="0" w:line="240" w:lineRule="auto"/>
        <w:rPr>
          <w:rFonts w:ascii="Corbel" w:eastAsia="Corbel" w:hAnsi="Corbel" w:cs="Corbel"/>
          <w:sz w:val="24"/>
        </w:rPr>
      </w:pPr>
      <w:r w:rsidRPr="0D210455">
        <w:rPr>
          <w:rFonts w:ascii="Corbel" w:eastAsia="Corbel" w:hAnsi="Corbel" w:cs="Corbel"/>
          <w:sz w:val="24"/>
          <w:szCs w:val="24"/>
        </w:rPr>
        <w:t>Zaliczenie z oceną</w:t>
      </w:r>
    </w:p>
    <w:p w:rsidR="00862228" w:rsidRDefault="00862228" w:rsidP="0D210455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p w:rsidR="00195799" w:rsidRDefault="0D210455" w:rsidP="0D210455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  <w:r w:rsidRPr="006E2673">
        <w:rPr>
          <w:rFonts w:ascii="Corbel" w:eastAsia="Corbel" w:hAnsi="Corbel" w:cs="Corbel"/>
          <w:b/>
          <w:bCs/>
          <w:sz w:val="24"/>
          <w:szCs w:val="24"/>
        </w:rPr>
        <w:t>2.</w:t>
      </w:r>
      <w:r w:rsidR="6851498F" w:rsidRPr="006E2673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 Wymagania wstępne</w:t>
      </w:r>
      <w:r w:rsidRPr="006E2673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</w:p>
    <w:p w:rsidR="00862228" w:rsidRPr="006E2673" w:rsidRDefault="00862228" w:rsidP="0D210455">
      <w:pPr>
        <w:spacing w:after="0" w:line="240" w:lineRule="auto"/>
        <w:rPr>
          <w:rFonts w:ascii="Corbel" w:eastAsia="Corbel" w:hAnsi="Corbel" w:cs="Corbel"/>
          <w:b/>
          <w:b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468"/>
      </w:tblGrid>
      <w:tr w:rsidR="006E2673" w:rsidRPr="006E2673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Pr="006E2673" w:rsidRDefault="00431C80">
            <w:pPr>
              <w:spacing w:before="40" w:after="40" w:line="240" w:lineRule="auto"/>
              <w:rPr>
                <w:rFonts w:ascii="Corbel" w:eastAsia="Corbel" w:hAnsi="Corbel" w:cs="Corbel"/>
                <w:sz w:val="24"/>
              </w:rPr>
            </w:pPr>
            <w:r w:rsidRPr="006E2673">
              <w:rPr>
                <w:rFonts w:ascii="Corbel" w:eastAsia="Corbel" w:hAnsi="Corbel" w:cs="Corbel"/>
                <w:sz w:val="24"/>
              </w:rPr>
              <w:t xml:space="preserve">Podstawowa wiedza na temat administracji publicznej </w:t>
            </w:r>
          </w:p>
          <w:p w:rsidR="00195799" w:rsidRPr="006E2673" w:rsidRDefault="00431C80">
            <w:pPr>
              <w:spacing w:before="40" w:after="40" w:line="240" w:lineRule="auto"/>
            </w:pPr>
            <w:r w:rsidRPr="006E2673">
              <w:rPr>
                <w:rFonts w:ascii="Corbel" w:eastAsia="Corbel" w:hAnsi="Corbel" w:cs="Corbel"/>
                <w:sz w:val="24"/>
              </w:rPr>
              <w:t>Podstawowa wiedza na temat bezpieczeństwa państwa, w tym na poziomie lokalnym</w:t>
            </w:r>
          </w:p>
        </w:tc>
      </w:tr>
    </w:tbl>
    <w:p w:rsidR="00195799" w:rsidRPr="006E2673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195799" w:rsidRPr="006E2673" w:rsidRDefault="00C50AD8" w:rsidP="0D21045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br w:type="column"/>
      </w:r>
      <w:r w:rsidR="0D210455" w:rsidRPr="006E2673">
        <w:rPr>
          <w:rFonts w:ascii="Corbel" w:eastAsia="Corbel" w:hAnsi="Corbel" w:cs="Corbel"/>
          <w:b/>
          <w:bCs/>
          <w:sz w:val="24"/>
          <w:szCs w:val="24"/>
        </w:rPr>
        <w:lastRenderedPageBreak/>
        <w:t xml:space="preserve">3. </w:t>
      </w:r>
      <w:r w:rsidR="61306B49" w:rsidRPr="006E2673">
        <w:rPr>
          <w:rFonts w:ascii="Corbel" w:eastAsia="Corbel" w:hAnsi="Corbel" w:cs="Corbel"/>
          <w:b/>
          <w:bCs/>
          <w:smallCaps/>
          <w:sz w:val="24"/>
          <w:szCs w:val="24"/>
        </w:rPr>
        <w:t>cele, efekty uczenia się, treści Programowe i stosowane metody Dydaktyczne</w:t>
      </w:r>
    </w:p>
    <w:p w:rsidR="00195799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195799" w:rsidRDefault="00431C8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:rsidR="00195799" w:rsidRDefault="0019579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Look w:val="04A0"/>
      </w:tblPr>
      <w:tblGrid>
        <w:gridCol w:w="841"/>
        <w:gridCol w:w="8627"/>
      </w:tblGrid>
      <w:tr w:rsidR="0019579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Zapoznanie studentów z przepisami prawa dotyczącymi zarządzania kryzysowego</w:t>
            </w:r>
          </w:p>
        </w:tc>
      </w:tr>
      <w:tr w:rsidR="0019579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tabs>
                <w:tab w:val="left" w:pos="-5814"/>
                <w:tab w:val="left" w:pos="720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Wykształcenie umiejętności wyszukiwania aktów prawnych i interpretacji przepisów dotyczących bezpieczeństwa wewnętrznego i zarządzania kryzysowego</w:t>
            </w:r>
          </w:p>
        </w:tc>
      </w:tr>
      <w:tr w:rsidR="00195799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tabs>
                <w:tab w:val="left" w:pos="-5814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Przekazanie wiedzy na temat struktury sytemu zarządzania kryzysowego w kraju</w:t>
            </w:r>
          </w:p>
        </w:tc>
      </w:tr>
    </w:tbl>
    <w:p w:rsidR="00195799" w:rsidRDefault="00195799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:rsidR="00195799" w:rsidRDefault="00431C80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4"/>
        <w:gridCol w:w="5932"/>
        <w:gridCol w:w="1862"/>
      </w:tblGrid>
      <w:tr w:rsidR="00F210E9" w:rsidRPr="009C54AE" w:rsidTr="005F4B03">
        <w:tc>
          <w:tcPr>
            <w:tcW w:w="1681" w:type="dxa"/>
            <w:vAlign w:val="center"/>
          </w:tcPr>
          <w:p w:rsidR="00F210E9" w:rsidRPr="009C54AE" w:rsidRDefault="00F210E9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F210E9" w:rsidRPr="009C54AE" w:rsidRDefault="00F210E9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F210E9" w:rsidRPr="009C54AE" w:rsidRDefault="00F210E9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4167030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>
              <w:br/>
            </w:r>
            <w:r w:rsidRPr="34167030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Pr="34167030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F210E9" w:rsidRPr="009C54AE" w:rsidTr="005F4B03">
        <w:tc>
          <w:tcPr>
            <w:tcW w:w="1681" w:type="dxa"/>
          </w:tcPr>
          <w:p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F210E9" w:rsidRPr="009904A4" w:rsidRDefault="00F210E9" w:rsidP="005F4B03">
            <w:pPr>
              <w:spacing w:after="0" w:line="240" w:lineRule="auto"/>
            </w:pPr>
            <w:r w:rsidRPr="009904A4">
              <w:t xml:space="preserve">Charakteryzuje przepisy prawne dotyczące </w:t>
            </w:r>
            <w:r>
              <w:t xml:space="preserve">podmiotów </w:t>
            </w:r>
            <w:r w:rsidRPr="009904A4">
              <w:t>zarządzania kryzysowego</w:t>
            </w:r>
          </w:p>
        </w:tc>
        <w:tc>
          <w:tcPr>
            <w:tcW w:w="1865" w:type="dxa"/>
          </w:tcPr>
          <w:p w:rsidR="00F210E9" w:rsidRPr="009904A4" w:rsidRDefault="00F210E9" w:rsidP="005F4B03">
            <w:pPr>
              <w:spacing w:after="0" w:line="240" w:lineRule="auto"/>
            </w:pPr>
            <w:r>
              <w:t xml:space="preserve">K_W03 </w:t>
            </w:r>
          </w:p>
        </w:tc>
      </w:tr>
      <w:tr w:rsidR="00F210E9" w:rsidRPr="009C54AE" w:rsidTr="005F4B03">
        <w:tc>
          <w:tcPr>
            <w:tcW w:w="1681" w:type="dxa"/>
          </w:tcPr>
          <w:p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F210E9" w:rsidRPr="009904A4" w:rsidRDefault="00F210E9" w:rsidP="005F4B03">
            <w:pPr>
              <w:spacing w:after="0" w:line="240" w:lineRule="auto"/>
            </w:pPr>
            <w:r>
              <w:t>Wskazuje przepisy prawa przydatne do rozwiązywania konkretnych sytuacji kryzysowych</w:t>
            </w:r>
          </w:p>
        </w:tc>
        <w:tc>
          <w:tcPr>
            <w:tcW w:w="1865" w:type="dxa"/>
          </w:tcPr>
          <w:p w:rsidR="00F210E9" w:rsidRPr="009904A4" w:rsidRDefault="00F210E9" w:rsidP="005F4B03">
            <w:pPr>
              <w:spacing w:after="0" w:line="240" w:lineRule="auto"/>
            </w:pPr>
            <w:r>
              <w:t>K_U07</w:t>
            </w:r>
          </w:p>
        </w:tc>
      </w:tr>
      <w:tr w:rsidR="00F210E9" w:rsidRPr="009C54AE" w:rsidTr="005F4B03">
        <w:tc>
          <w:tcPr>
            <w:tcW w:w="1681" w:type="dxa"/>
          </w:tcPr>
          <w:p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</w:t>
            </w:r>
            <w:r>
              <w:rPr>
                <w:rFonts w:ascii="Corbel" w:hAnsi="Corbel"/>
                <w:b w:val="0"/>
                <w:smallCaps w:val="0"/>
              </w:rPr>
              <w:t>03</w:t>
            </w:r>
          </w:p>
        </w:tc>
        <w:tc>
          <w:tcPr>
            <w:tcW w:w="5974" w:type="dxa"/>
          </w:tcPr>
          <w:p w:rsidR="00F210E9" w:rsidRPr="009904A4" w:rsidRDefault="00F210E9" w:rsidP="005F4B03">
            <w:pPr>
              <w:spacing w:after="0" w:line="240" w:lineRule="auto"/>
            </w:pPr>
            <w:r>
              <w:t>Hierarchizuje działania podejmowane w ramach zarządzania kryzysowego</w:t>
            </w:r>
          </w:p>
        </w:tc>
        <w:tc>
          <w:tcPr>
            <w:tcW w:w="1865" w:type="dxa"/>
          </w:tcPr>
          <w:p w:rsidR="00F210E9" w:rsidRPr="009904A4" w:rsidRDefault="00F210E9" w:rsidP="005F4B03">
            <w:pPr>
              <w:spacing w:after="0" w:line="240" w:lineRule="auto"/>
            </w:pPr>
            <w:r>
              <w:t>K_K01</w:t>
            </w:r>
          </w:p>
        </w:tc>
      </w:tr>
      <w:tr w:rsidR="00F210E9" w:rsidRPr="009C54AE" w:rsidTr="005F4B03">
        <w:tc>
          <w:tcPr>
            <w:tcW w:w="1681" w:type="dxa"/>
          </w:tcPr>
          <w:p w:rsidR="00F210E9" w:rsidRPr="009C54AE" w:rsidRDefault="00F210E9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="00F210E9" w:rsidRPr="009904A4" w:rsidRDefault="00F210E9" w:rsidP="005F4B03">
            <w:pPr>
              <w:spacing w:after="0" w:line="240" w:lineRule="auto"/>
            </w:pPr>
            <w:r w:rsidRPr="009904A4">
              <w:t>Jest świadomy roli prawa w zarządzaniu kryzysowym</w:t>
            </w:r>
          </w:p>
        </w:tc>
        <w:tc>
          <w:tcPr>
            <w:tcW w:w="1865" w:type="dxa"/>
          </w:tcPr>
          <w:p w:rsidR="00F210E9" w:rsidRDefault="00F210E9" w:rsidP="005F4B03">
            <w:pPr>
              <w:spacing w:after="0" w:line="240" w:lineRule="auto"/>
            </w:pPr>
            <w:r>
              <w:t>K_K04</w:t>
            </w:r>
          </w:p>
        </w:tc>
      </w:tr>
    </w:tbl>
    <w:p w:rsidR="00B45117" w:rsidRDefault="00B4511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195799" w:rsidRDefault="503E096D" w:rsidP="0D210455">
      <w:pPr>
        <w:spacing w:after="0"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03E096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503E096D">
        <w:rPr>
          <w:rFonts w:ascii="Corbel" w:eastAsia="Corbel" w:hAnsi="Corbel" w:cs="Corbel"/>
          <w:sz w:val="24"/>
          <w:szCs w:val="24"/>
        </w:rPr>
        <w:t xml:space="preserve">  </w:t>
      </w:r>
    </w:p>
    <w:p w:rsidR="161800BB" w:rsidRDefault="161800BB" w:rsidP="0D210455">
      <w:pPr>
        <w:numPr>
          <w:ilvl w:val="0"/>
          <w:numId w:val="1"/>
        </w:numPr>
        <w:spacing w:after="0" w:line="240" w:lineRule="auto"/>
        <w:ind w:left="1080" w:hanging="360"/>
        <w:jc w:val="both"/>
        <w:rPr>
          <w:sz w:val="24"/>
          <w:szCs w:val="24"/>
        </w:rPr>
      </w:pPr>
      <w:r w:rsidRPr="0D210455">
        <w:rPr>
          <w:rFonts w:ascii="Corbel" w:eastAsia="Corbel" w:hAnsi="Corbel" w:cs="Corbel"/>
          <w:sz w:val="24"/>
          <w:szCs w:val="24"/>
        </w:rPr>
        <w:t xml:space="preserve">Problematyka wykładu  </w:t>
      </w:r>
    </w:p>
    <w:tbl>
      <w:tblPr>
        <w:tblW w:w="0" w:type="auto"/>
        <w:tblInd w:w="108" w:type="dxa"/>
        <w:tblLook w:val="04A0"/>
      </w:tblPr>
      <w:tblGrid>
        <w:gridCol w:w="9242"/>
      </w:tblGrid>
      <w:tr w:rsidR="0D210455" w:rsidTr="00862228">
        <w:trPr>
          <w:trHeight w:val="1"/>
        </w:trPr>
        <w:tc>
          <w:tcPr>
            <w:tcW w:w="924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D210455" w:rsidRDefault="0D210455" w:rsidP="0D210455">
            <w:pPr>
              <w:spacing w:after="0" w:line="240" w:lineRule="auto"/>
              <w:ind w:left="-250" w:firstLine="250"/>
            </w:pPr>
            <w:r w:rsidRPr="0D210455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D210455" w:rsidTr="00862228">
        <w:trPr>
          <w:trHeight w:val="1"/>
        </w:trPr>
        <w:tc>
          <w:tcPr>
            <w:tcW w:w="9242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D210455" w:rsidRDefault="00862228" w:rsidP="0D210455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:rsidR="67AF53B0" w:rsidRDefault="67AF53B0" w:rsidP="00862228">
      <w:pPr>
        <w:numPr>
          <w:ilvl w:val="0"/>
          <w:numId w:val="1"/>
        </w:numPr>
        <w:spacing w:before="240"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D210455">
        <w:rPr>
          <w:rFonts w:ascii="Corbel" w:eastAsia="Corbel" w:hAnsi="Corbel" w:cs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Look w:val="04A0"/>
      </w:tblPr>
      <w:tblGrid>
        <w:gridCol w:w="9468"/>
      </w:tblGrid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Istota zarządzania kryzysowego</w:t>
            </w:r>
          </w:p>
        </w:tc>
      </w:tr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Międzynarodowe podstawy prawne zarządzania kryzysowego</w:t>
            </w:r>
          </w:p>
        </w:tc>
      </w:tr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zarządzaniu kryzysowym</w:t>
            </w:r>
          </w:p>
        </w:tc>
      </w:tr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stanie klęski żywiołowej</w:t>
            </w:r>
          </w:p>
        </w:tc>
      </w:tr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stanie wyjątkowym</w:t>
            </w:r>
          </w:p>
        </w:tc>
      </w:tr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stanie wojennym oraz o kompetencjach Naczelnego Dowódcy Sił Zbrojnych i zasadach jego podległości konstytucyjnym organom Rzeczypospolitej Polskiej</w:t>
            </w:r>
          </w:p>
        </w:tc>
      </w:tr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szczególnych rozwiązaniach związanych z zapobieganiem, przeciwdziałaniem i zwalczaniem COVID-19, innych chorób zakaźnych oraz wywołanych nimi sytuacji kryzysowych</w:t>
            </w:r>
          </w:p>
        </w:tc>
      </w:tr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Ustawa o szczególnych uprawnieniach ministra właściwego do spraw Skarbu Państwa oraz ich wykonywaniu w niektórych spółkach kapitałowych lub grupach kapitałowych prowadzących działalność w sektorach energii elektrycznej, ropy naftowej oraz paliw gazowych</w:t>
            </w:r>
          </w:p>
        </w:tc>
      </w:tr>
      <w:tr w:rsidR="00195799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Struktura systemu zarządzania kryzysowego w Polsce</w:t>
            </w:r>
          </w:p>
        </w:tc>
      </w:tr>
    </w:tbl>
    <w:p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195799" w:rsidRDefault="0D210455" w:rsidP="0D210455">
      <w:pPr>
        <w:spacing w:after="0" w:line="240" w:lineRule="auto"/>
        <w:rPr>
          <w:rFonts w:ascii="Corbel" w:eastAsia="Corbel" w:hAnsi="Corbel" w:cs="Corbel"/>
        </w:rPr>
      </w:pPr>
      <w:r w:rsidRPr="0D210455">
        <w:rPr>
          <w:rFonts w:ascii="Corbel" w:eastAsia="Corbel" w:hAnsi="Corbel" w:cs="Corbel"/>
        </w:rPr>
        <w:lastRenderedPageBreak/>
        <w:t xml:space="preserve"> </w:t>
      </w:r>
    </w:p>
    <w:p w:rsidR="00195799" w:rsidRDefault="00C50AD8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431C80">
        <w:rPr>
          <w:rFonts w:ascii="Corbel" w:eastAsia="Corbel" w:hAnsi="Corbel" w:cs="Corbel"/>
          <w:b/>
          <w:sz w:val="24"/>
        </w:rPr>
        <w:lastRenderedPageBreak/>
        <w:t>3.4 Metody dydaktyczne</w:t>
      </w:r>
      <w:r w:rsidR="00431C80">
        <w:rPr>
          <w:rFonts w:ascii="Corbel" w:eastAsia="Corbel" w:hAnsi="Corbel" w:cs="Corbel"/>
          <w:sz w:val="24"/>
        </w:rPr>
        <w:t xml:space="preserve"> </w:t>
      </w:r>
    </w:p>
    <w:p w:rsidR="00862228" w:rsidRDefault="00862228">
      <w:pPr>
        <w:spacing w:after="0" w:line="240" w:lineRule="auto"/>
        <w:rPr>
          <w:rFonts w:ascii="Corbel" w:eastAsia="Corbel" w:hAnsi="Corbel" w:cs="Corbel"/>
          <w:sz w:val="24"/>
        </w:rPr>
      </w:pPr>
    </w:p>
    <w:p w:rsidR="00195799" w:rsidRDefault="00431C8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z prezentacją multimedialną, analiza dokumentów i aktów prawnych, dyskusja moderowana, praca w grupach</w:t>
      </w:r>
    </w:p>
    <w:p w:rsidR="00C50AD8" w:rsidRDefault="00C50AD8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195799" w:rsidRDefault="00431C8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:rsidR="00195799" w:rsidRDefault="0019579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195799" w:rsidRDefault="00431C8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Look w:val="04A0"/>
      </w:tblPr>
      <w:tblGrid>
        <w:gridCol w:w="1952"/>
        <w:gridCol w:w="5403"/>
        <w:gridCol w:w="2113"/>
      </w:tblGrid>
      <w:tr w:rsidR="00195799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(w, ćw, …)</w:t>
            </w:r>
          </w:p>
        </w:tc>
      </w:tr>
      <w:tr w:rsidR="00195799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wypowiedzi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</w:tr>
      <w:tr w:rsidR="00195799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odpowiedzi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</w:tr>
      <w:tr w:rsidR="00195799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wypowiedzi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</w:tr>
      <w:tr w:rsidR="00195799">
        <w:trPr>
          <w:trHeight w:val="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 podstawie obserwacji i wypowiedzi w czasie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</w:tr>
    </w:tbl>
    <w:p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195799" w:rsidRDefault="00431C8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195799" w:rsidRDefault="00195799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Look w:val="04A0"/>
      </w:tblPr>
      <w:tblGrid>
        <w:gridCol w:w="9468"/>
      </w:tblGrid>
      <w:tr w:rsidR="00195799" w:rsidTr="0D210455">
        <w:trPr>
          <w:trHeight w:val="1"/>
        </w:trPr>
        <w:tc>
          <w:tcPr>
            <w:tcW w:w="9520" w:type="dxa"/>
            <w:tcBorders>
              <w:top w:val="single" w:sz="4" w:space="0" w:color="70AD47" w:themeColor="accent6"/>
              <w:left w:val="single" w:sz="4" w:space="0" w:color="70AD47" w:themeColor="accent6"/>
              <w:bottom w:val="single" w:sz="4" w:space="0" w:color="70AD47" w:themeColor="accent6"/>
              <w:right w:val="single" w:sz="4" w:space="0" w:color="70AD47" w:themeColor="accent6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300443EF" w:rsidRDefault="300443EF" w:rsidP="0D210455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D210455">
              <w:rPr>
                <w:rFonts w:ascii="Corbel" w:eastAsia="Corbel" w:hAnsi="Corbel" w:cs="Corbel"/>
                <w:sz w:val="24"/>
                <w:szCs w:val="24"/>
              </w:rPr>
              <w:t xml:space="preserve">- systematyczne przygotowanie do zajęć; </w:t>
            </w:r>
          </w:p>
          <w:p w:rsidR="300443EF" w:rsidRDefault="300443EF" w:rsidP="0D210455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D210455">
              <w:rPr>
                <w:rFonts w:ascii="Corbel" w:eastAsia="Corbel" w:hAnsi="Corbel" w:cs="Corbel"/>
                <w:sz w:val="24"/>
                <w:szCs w:val="24"/>
              </w:rPr>
              <w:t>- aktywny udział w zajęciach polegający na przedstawianiu, charakterystyce i interpretacji przepisów prawnych, zabieraniu głosu w dyskusji, wyrażaniu własnych opinii: 8 i więcej aktywności (tzw. „+”) - 5,0; 7 - 4,5; 6 - 4,0; 5 - 3,5; 4 - 3,0.</w:t>
            </w:r>
          </w:p>
          <w:p w:rsidR="00195799" w:rsidRDefault="00195799">
            <w:pPr>
              <w:spacing w:after="0" w:line="240" w:lineRule="auto"/>
            </w:pPr>
          </w:p>
        </w:tc>
      </w:tr>
    </w:tbl>
    <w:p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50AD8" w:rsidRDefault="00C50AD8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</w:p>
    <w:p w:rsidR="00195799" w:rsidRDefault="00431C80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Look w:val="04A0"/>
      </w:tblPr>
      <w:tblGrid>
        <w:gridCol w:w="4876"/>
        <w:gridCol w:w="4592"/>
      </w:tblGrid>
      <w:tr w:rsidR="00195799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195799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195799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195799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</w:tr>
      <w:tr w:rsidR="00195799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195799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5799" w:rsidRDefault="00431C8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195799" w:rsidRDefault="00431C80">
      <w:pPr>
        <w:spacing w:after="0" w:line="240" w:lineRule="auto"/>
        <w:ind w:left="426"/>
        <w:jc w:val="center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:rsidR="00195799" w:rsidRDefault="0019579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195799" w:rsidRDefault="0D210455" w:rsidP="0D210455">
      <w:pPr>
        <w:spacing w:after="0" w:line="240" w:lineRule="auto"/>
        <w:rPr>
          <w:rFonts w:ascii="Corbel" w:eastAsia="Corbel" w:hAnsi="Corbel" w:cs="Corbel"/>
        </w:rPr>
      </w:pPr>
      <w:r w:rsidRPr="0D210455">
        <w:rPr>
          <w:rFonts w:ascii="Corbel" w:eastAsia="Corbel" w:hAnsi="Corbel" w:cs="Corbel"/>
        </w:rPr>
        <w:t xml:space="preserve"> </w:t>
      </w:r>
    </w:p>
    <w:p w:rsidR="00195799" w:rsidRDefault="00C50AD8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431C80">
        <w:rPr>
          <w:rFonts w:ascii="Corbel" w:eastAsia="Corbel" w:hAnsi="Corbel" w:cs="Corbel"/>
          <w:b/>
          <w:sz w:val="24"/>
        </w:rPr>
        <w:lastRenderedPageBreak/>
        <w:t>6. PRAKTYKI ZAWODOWE W RAMACH PRZEDMIOTU</w:t>
      </w:r>
    </w:p>
    <w:p w:rsidR="00195799" w:rsidRDefault="00195799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Look w:val="04A0"/>
      </w:tblPr>
      <w:tblGrid>
        <w:gridCol w:w="3544"/>
        <w:gridCol w:w="3969"/>
      </w:tblGrid>
      <w:tr w:rsidR="0019579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C50AD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  <w:tr w:rsidR="00195799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431C8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95799" w:rsidRDefault="00C50AD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:rsidR="00195799" w:rsidRDefault="0019579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195799" w:rsidRDefault="00431C8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:rsidR="00195799" w:rsidRDefault="0019579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7500"/>
      </w:tblGrid>
      <w:tr w:rsidR="006E2673" w:rsidRPr="006E2673" w:rsidTr="0D210455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D210455" w:rsidRDefault="0D210455" w:rsidP="0D210455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</w:rPr>
            </w:pPr>
            <w:r w:rsidRPr="00C50AD8">
              <w:rPr>
                <w:rFonts w:ascii="Corbel" w:eastAsia="Corbel" w:hAnsi="Corbel" w:cs="Corbel"/>
                <w:bCs w:val="0"/>
                <w:smallCaps w:val="0"/>
              </w:rPr>
              <w:t>Literatura podstawowa:</w:t>
            </w:r>
          </w:p>
          <w:p w:rsidR="00C50AD8" w:rsidRPr="00C50AD8" w:rsidRDefault="00C50AD8" w:rsidP="0D210455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Piwowarski J., Piwowarska B., Piwowarski J.A., Zarządzanie kryzysowe w Polsce, „Kultura Bezpieczeństwa” 2019, nr 36.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Stęplewski B., Podstawy niemilitarnego zarządzania kryzysowego. Podręcznik, Kraków 2017.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Żebrowski A., Zarządzanie kryzysowe elementami bezpieczeństwa Rzeczypospolitej Polskiej, Kraków 2012.</w:t>
            </w:r>
          </w:p>
        </w:tc>
      </w:tr>
      <w:tr w:rsidR="006E2673" w:rsidRPr="006E2673" w:rsidTr="0D210455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D210455" w:rsidRDefault="0D210455" w:rsidP="0D210455">
            <w:pPr>
              <w:pStyle w:val="Punktygwne"/>
              <w:spacing w:before="0" w:after="0"/>
              <w:rPr>
                <w:rFonts w:ascii="Corbel" w:eastAsia="Corbel" w:hAnsi="Corbel" w:cs="Corbel"/>
                <w:bCs w:val="0"/>
                <w:smallCaps w:val="0"/>
              </w:rPr>
            </w:pPr>
            <w:r w:rsidRPr="00C50AD8">
              <w:rPr>
                <w:rFonts w:ascii="Corbel" w:eastAsia="Corbel" w:hAnsi="Corbel" w:cs="Corbel"/>
                <w:bCs w:val="0"/>
                <w:smallCaps w:val="0"/>
              </w:rPr>
              <w:t xml:space="preserve">Literatura uzupełniająca: </w:t>
            </w:r>
          </w:p>
          <w:p w:rsidR="00C50AD8" w:rsidRPr="00C50AD8" w:rsidRDefault="00C50AD8" w:rsidP="0D210455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Kamiński R., Uprawnienia, kompetencje i odpowiedzialność wojewody w zakresie stanów nadzwyczajnych, „Zarządzanie Innowacyjne w Gospodarce i Biznesie” 2016, nr 2(23).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Podmioty wykonawcze w zarządzaniu kryzysowym, red. G Sobolewski, D. Majchrzak, J. Solarz, Warszawa 2014.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Rządowe Centrum Bezpieczeństwa, http://rcb.gov.pl/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18 kwietnia 2002 r. o stanie klęski żywiołowej, tekst jedn. Dz.U. z 2018 r., poz. 2142.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18 marca 2010 r. o szczególnych uprawnieniach ministra właściwego do spraw skarbu Państwa oraz ich wykonywaniu w niektórych spółkach kapitałowych lub grupach kapitałowych prowadzących działalność w sektorach energii elektrycznej, ropy naftowej oraz paliw gazowych, tekst jedn. Dz.U. z 2016 r., poz. 2012.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 marca 2020 r. o szczególnych rozwiązaniach związanych z zapobieganiem, przeciwdziałaniem i zwalczaniem COVID-19, innych chorób zakaźnych oraz wywołanych nimi sytuacji kryzysowych, Dz.U. 2020, poz. 374 z późn. zm.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21 czerwca 2002 r. o stanie wyjątkowym, tekst jedn. Dz.U. z 2017 r., poz. 1928.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22 sierpnia 1997 r. o ochronie osób i mienia, tekst jedn. Dz.U. z 2018 r., poz. 2142.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26 kwietnia 2007 r. o zarządzaniu kryzysowym, tekst jedn. Dz.U. z 2019 r., poz. 1398.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Ustawa z dnia 29 sierpnia 2002 r. o stanie wojennym oraz o kompetencjach Naczelnego Dowódcy Sił Zbrojnych i zasadach jego podległości konstytucyjnym organom Rzeczypospolitej Polskiej, tekst jedn. Dz.U. z 2017 r., poz. 1932.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Zarządzanie kryzysowe, red. W. Lidwa, Warszawa 2015.</w:t>
            </w:r>
          </w:p>
          <w:p w:rsidR="0D210455" w:rsidRPr="006E2673" w:rsidRDefault="0D210455" w:rsidP="0D210455">
            <w:pPr>
              <w:pStyle w:val="Punktygwne"/>
              <w:spacing w:before="0" w:after="0"/>
              <w:ind w:left="397" w:hanging="397"/>
              <w:rPr>
                <w:rFonts w:ascii="Corbel" w:eastAsia="Corbel" w:hAnsi="Corbel" w:cs="Corbel"/>
              </w:rPr>
            </w:pPr>
            <w:r w:rsidRPr="006E2673">
              <w:rPr>
                <w:rFonts w:ascii="Corbel" w:eastAsia="Corbel" w:hAnsi="Corbel" w:cs="Corbel"/>
                <w:b w:val="0"/>
                <w:bCs w:val="0"/>
                <w:smallCaps w:val="0"/>
              </w:rPr>
              <w:t>Ziarko J., Walas-Trębacz J., Podstawy zarządzania kryzysowego, cz. 1. Zarządzanie kryzysowe w administracji publicznej, Kraków 2010.</w:t>
            </w:r>
          </w:p>
        </w:tc>
      </w:tr>
    </w:tbl>
    <w:p w:rsidR="00195799" w:rsidRDefault="00195799" w:rsidP="0D210455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195799" w:rsidRDefault="0019579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195799" w:rsidRDefault="00431C80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195799" w:rsidSect="00C50AD8"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B03" w:rsidRDefault="00E47B03" w:rsidP="00F210E9">
      <w:pPr>
        <w:spacing w:after="0" w:line="240" w:lineRule="auto"/>
      </w:pPr>
      <w:r>
        <w:separator/>
      </w:r>
    </w:p>
  </w:endnote>
  <w:endnote w:type="continuationSeparator" w:id="0">
    <w:p w:rsidR="00E47B03" w:rsidRDefault="00E47B03" w:rsidP="00F2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B03" w:rsidRDefault="00E47B03" w:rsidP="00F210E9">
      <w:pPr>
        <w:spacing w:after="0" w:line="240" w:lineRule="auto"/>
      </w:pPr>
      <w:r>
        <w:separator/>
      </w:r>
    </w:p>
  </w:footnote>
  <w:footnote w:type="continuationSeparator" w:id="0">
    <w:p w:rsidR="00E47B03" w:rsidRDefault="00E47B03" w:rsidP="00F210E9">
      <w:pPr>
        <w:spacing w:after="0" w:line="240" w:lineRule="auto"/>
      </w:pPr>
      <w:r>
        <w:continuationSeparator/>
      </w:r>
    </w:p>
  </w:footnote>
  <w:footnote w:id="1">
    <w:p w:rsidR="00F210E9" w:rsidRDefault="00F210E9" w:rsidP="00F210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A1870"/>
    <w:multiLevelType w:val="multilevel"/>
    <w:tmpl w:val="561837C0"/>
    <w:lvl w:ilvl="0">
      <w:start w:val="1"/>
      <w:numFmt w:val="upperLetter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4C79C6"/>
    <w:multiLevelType w:val="multilevel"/>
    <w:tmpl w:val="E18C642A"/>
    <w:lvl w:ilvl="0">
      <w:start w:val="1"/>
      <w:numFmt w:val="upperLetter"/>
      <w:lvlText w:val="%1.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161800BB"/>
    <w:rsid w:val="00195799"/>
    <w:rsid w:val="001D25E8"/>
    <w:rsid w:val="0021779F"/>
    <w:rsid w:val="00431C80"/>
    <w:rsid w:val="006E2673"/>
    <w:rsid w:val="00770BA0"/>
    <w:rsid w:val="00862228"/>
    <w:rsid w:val="00AC0409"/>
    <w:rsid w:val="00AE13BE"/>
    <w:rsid w:val="00B235AC"/>
    <w:rsid w:val="00B45117"/>
    <w:rsid w:val="00B510DC"/>
    <w:rsid w:val="00C50AD8"/>
    <w:rsid w:val="00E47B03"/>
    <w:rsid w:val="00F07FAA"/>
    <w:rsid w:val="00F210E9"/>
    <w:rsid w:val="059A2B4D"/>
    <w:rsid w:val="0D210455"/>
    <w:rsid w:val="161800BB"/>
    <w:rsid w:val="18053798"/>
    <w:rsid w:val="21220399"/>
    <w:rsid w:val="300443EF"/>
    <w:rsid w:val="3CDE482D"/>
    <w:rsid w:val="3E2CCF72"/>
    <w:rsid w:val="3FB8F893"/>
    <w:rsid w:val="3FC89FD3"/>
    <w:rsid w:val="440D2BE5"/>
    <w:rsid w:val="448C69B6"/>
    <w:rsid w:val="449C10F6"/>
    <w:rsid w:val="4EA2390C"/>
    <w:rsid w:val="503E096D"/>
    <w:rsid w:val="50C2DF50"/>
    <w:rsid w:val="5DCA4CF0"/>
    <w:rsid w:val="61306B49"/>
    <w:rsid w:val="67AF53B0"/>
    <w:rsid w:val="6851498F"/>
    <w:rsid w:val="6F2A223F"/>
    <w:rsid w:val="70ED934D"/>
    <w:rsid w:val="7821918A"/>
    <w:rsid w:val="786441A2"/>
    <w:rsid w:val="7DE9B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D210455"/>
    <w:pPr>
      <w:spacing w:before="240" w:after="60" w:line="240" w:lineRule="auto"/>
    </w:pPr>
    <w:rPr>
      <w:b/>
      <w:bCs/>
      <w:smallCaps/>
      <w:sz w:val="24"/>
      <w:szCs w:val="24"/>
      <w:lang w:eastAsia="en-US"/>
    </w:rPr>
  </w:style>
  <w:style w:type="paragraph" w:customStyle="1" w:styleId="Pytania">
    <w:name w:val="Pytania"/>
    <w:basedOn w:val="Normalny"/>
    <w:rsid w:val="0D210455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D210455"/>
    <w:pPr>
      <w:spacing w:before="40" w:after="40" w:line="240" w:lineRule="auto"/>
    </w:pPr>
    <w:rPr>
      <w:b/>
      <w:bCs/>
      <w:color w:val="70AD47" w:themeColor="accent6"/>
      <w:sz w:val="20"/>
      <w:szCs w:val="20"/>
      <w:lang w:eastAsia="en-US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0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0E9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F210E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12F99-AA07-4813-80D2-629889242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34638-F400-47E2-8499-132019425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F6437-E572-4DF9-8936-2CBEF8717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AE88B9-035E-4978-805A-AB3A07851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Kotarba</dc:creator>
  <cp:lastModifiedBy>Krystian</cp:lastModifiedBy>
  <cp:revision>7</cp:revision>
  <dcterms:created xsi:type="dcterms:W3CDTF">2022-10-29T17:48:00Z</dcterms:created>
  <dcterms:modified xsi:type="dcterms:W3CDTF">2025-11-21T10:18:00Z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